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8" w:rsidRDefault="00646B78" w:rsidP="00646B7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публикации принимаются материалы объемом </w:t>
      </w:r>
      <w:r>
        <w:rPr>
          <w:rFonts w:ascii="Times New Roman" w:hAnsi="Times New Roman"/>
          <w:b/>
          <w:sz w:val="24"/>
          <w:szCs w:val="24"/>
        </w:rPr>
        <w:t>от 2 до 10 страниц</w:t>
      </w:r>
      <w:r>
        <w:rPr>
          <w:rFonts w:ascii="Times New Roman" w:hAnsi="Times New Roman"/>
          <w:sz w:val="24"/>
          <w:szCs w:val="24"/>
        </w:rPr>
        <w:t>.</w:t>
      </w:r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присылаемые материалы проходят проверку на плагиат и к публикации допускаются </w:t>
      </w:r>
      <w:r>
        <w:rPr>
          <w:rFonts w:ascii="Times New Roman" w:hAnsi="Times New Roman"/>
          <w:color w:val="FF0000"/>
          <w:sz w:val="24"/>
          <w:szCs w:val="24"/>
        </w:rPr>
        <w:t>со степенью оригинальности не менее 50%</w:t>
      </w:r>
      <w:r>
        <w:rPr>
          <w:rFonts w:ascii="Times New Roman" w:hAnsi="Times New Roman"/>
          <w:sz w:val="24"/>
          <w:szCs w:val="24"/>
        </w:rPr>
        <w:t xml:space="preserve"> (допускается меньший процент при условии использования других публикаций этого же автора).</w:t>
      </w:r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одного автора в одном сборнике принимается к публикации не более 2 материалов.</w:t>
      </w:r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соавторов – не более 3. При этом количество страниц должно быть не менее количества авторов + 1 (например, если авторов 3, то количество стр. в статье = 3+1=4).</w:t>
      </w:r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страницы – А4 (210 х 297); поля: верхнее, нижнее – 2 см, левое - 2, правое – 2; тип шрифта –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64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64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; стиль шрифта – обычный; размер шрифта (кегль) – 14; межстрочный интервал – 1.</w:t>
      </w: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 Список литературы входит в общий объем материала, печатается в конце текста, нумерация – сквозная по алфавиту. </w:t>
      </w:r>
      <w:r>
        <w:rPr>
          <w:rFonts w:ascii="Times New Roman" w:hAnsi="Times New Roman"/>
          <w:b/>
          <w:sz w:val="24"/>
          <w:szCs w:val="24"/>
        </w:rPr>
        <w:t>Подстрочные ссылки не допускаются!</w:t>
      </w:r>
    </w:p>
    <w:p w:rsidR="00646B78" w:rsidRDefault="00646B78" w:rsidP="00646B7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 тексты. Редакция оставляет за собой право не публиковать материалы, не соответствующие заявленным требованиям.</w:t>
      </w:r>
    </w:p>
    <w:p w:rsidR="00646B78" w:rsidRDefault="00646B78" w:rsidP="00646B7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46B78" w:rsidRDefault="00646B78" w:rsidP="00646B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оформления материалов</w:t>
      </w:r>
    </w:p>
    <w:p w:rsidR="00646B78" w:rsidRDefault="00646B78" w:rsidP="00646B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НАЗВАНИЕ ПРИКТИКИ </w:t>
      </w:r>
    </w:p>
    <w:p w:rsidR="00646B78" w:rsidRDefault="00646B78" w:rsidP="00646B7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Фамилия, имя, отчество (первый автор).</w:t>
      </w: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Город, место работы </w:t>
      </w:r>
      <w:r>
        <w:rPr>
          <w:rFonts w:ascii="Times New Roman" w:hAnsi="Times New Roman"/>
          <w:b/>
          <w:color w:val="FF0000"/>
          <w:sz w:val="20"/>
          <w:szCs w:val="20"/>
        </w:rPr>
        <w:t>(без сокращений!)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Фамилия, имя, отчество (второй автор). </w:t>
      </w: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Город, место работы </w:t>
      </w:r>
      <w:r>
        <w:rPr>
          <w:rFonts w:ascii="Times New Roman" w:hAnsi="Times New Roman"/>
          <w:b/>
          <w:color w:val="FF0000"/>
          <w:sz w:val="20"/>
          <w:szCs w:val="20"/>
        </w:rPr>
        <w:t>(без сокращений!)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</w:p>
    <w:p w:rsidR="00646B78" w:rsidRDefault="00646B78" w:rsidP="00646B78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Аннотация </w:t>
      </w:r>
      <w:r>
        <w:rPr>
          <w:rFonts w:ascii="Times New Roman" w:hAnsi="Times New Roman"/>
          <w:color w:val="FF0000"/>
          <w:sz w:val="20"/>
          <w:szCs w:val="20"/>
        </w:rPr>
        <w:t>(4–5 предложений)</w:t>
      </w:r>
      <w:r>
        <w:rPr>
          <w:rFonts w:ascii="Times New Roman" w:hAnsi="Times New Roman"/>
          <w:sz w:val="20"/>
          <w:szCs w:val="20"/>
        </w:rPr>
        <w:t>.</w:t>
      </w: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Ключевые слова </w:t>
      </w:r>
      <w:r>
        <w:rPr>
          <w:rFonts w:ascii="Times New Roman" w:hAnsi="Times New Roman"/>
          <w:color w:val="FF0000"/>
          <w:sz w:val="20"/>
          <w:szCs w:val="20"/>
        </w:rPr>
        <w:t>(3–5 слов)</w:t>
      </w:r>
      <w:r>
        <w:rPr>
          <w:rFonts w:ascii="Times New Roman" w:hAnsi="Times New Roman"/>
          <w:sz w:val="20"/>
          <w:szCs w:val="20"/>
        </w:rPr>
        <w:t>.</w:t>
      </w: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46B78" w:rsidRDefault="00646B78" w:rsidP="00646B7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 практики.</w:t>
      </w:r>
    </w:p>
    <w:p w:rsidR="00646B78" w:rsidRDefault="00646B78" w:rsidP="00646B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46B78" w:rsidRDefault="00646B78" w:rsidP="00646B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Библиографический список </w:t>
      </w:r>
      <w:r>
        <w:rPr>
          <w:rFonts w:ascii="Times New Roman" w:hAnsi="Times New Roman"/>
          <w:b/>
          <w:sz w:val="20"/>
          <w:szCs w:val="20"/>
        </w:rPr>
        <w:t xml:space="preserve">(по </w:t>
      </w:r>
      <w:r>
        <w:rPr>
          <w:rFonts w:ascii="Times New Roman" w:hAnsi="Times New Roman"/>
          <w:b/>
          <w:bCs/>
          <w:sz w:val="20"/>
          <w:szCs w:val="20"/>
        </w:rPr>
        <w:t>ГОСТ</w:t>
      </w:r>
      <w:r>
        <w:rPr>
          <w:rFonts w:ascii="Times New Roman" w:hAnsi="Times New Roman"/>
          <w:sz w:val="20"/>
          <w:szCs w:val="20"/>
        </w:rPr>
        <w:t xml:space="preserve"> Р 7.0.5-</w:t>
      </w:r>
      <w:r>
        <w:rPr>
          <w:rFonts w:ascii="Times New Roman" w:hAnsi="Times New Roman"/>
          <w:b/>
          <w:bCs/>
          <w:sz w:val="20"/>
          <w:szCs w:val="20"/>
        </w:rPr>
        <w:t>2008):</w:t>
      </w:r>
    </w:p>
    <w:p w:rsidR="00646B78" w:rsidRDefault="00646B78" w:rsidP="00646B7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Иванов И. И. Основы непрерывного образования: </w:t>
      </w:r>
      <w:proofErr w:type="spellStart"/>
      <w:r>
        <w:rPr>
          <w:sz w:val="20"/>
          <w:szCs w:val="20"/>
        </w:rPr>
        <w:t>автореф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дисс</w:t>
      </w:r>
      <w:proofErr w:type="spellEnd"/>
      <w:r>
        <w:rPr>
          <w:sz w:val="20"/>
          <w:szCs w:val="20"/>
        </w:rPr>
        <w:t xml:space="preserve">. … канд. </w:t>
      </w:r>
      <w:proofErr w:type="spellStart"/>
      <w:r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>. наук. – М., 2000. – 19 с.</w:t>
      </w:r>
    </w:p>
    <w:p w:rsidR="00646B78" w:rsidRDefault="00646B78" w:rsidP="00646B7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8B2F26" w:rsidRDefault="008B2F26"/>
    <w:sectPr w:rsidR="008B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8"/>
    <w:rsid w:val="005907EF"/>
    <w:rsid w:val="00646B78"/>
    <w:rsid w:val="008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6EC5"/>
  <w15:chartTrackingRefBased/>
  <w15:docId w15:val="{E534985F-FFBE-4305-BDC8-6F4827D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78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B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</dc:creator>
  <cp:keywords/>
  <dc:description/>
  <cp:lastModifiedBy>Короткова </cp:lastModifiedBy>
  <cp:revision>3</cp:revision>
  <dcterms:created xsi:type="dcterms:W3CDTF">2019-10-29T07:28:00Z</dcterms:created>
  <dcterms:modified xsi:type="dcterms:W3CDTF">2019-11-11T10:02:00Z</dcterms:modified>
</cp:coreProperties>
</file>