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1A22" w:rsidRPr="00F81A22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 6»</w:t>
      </w:r>
    </w:p>
    <w:p w:rsidR="00F81A22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Енисейский район</w:t>
      </w:r>
    </w:p>
    <w:p w:rsidR="00B600FA" w:rsidRDefault="00B600FA" w:rsidP="00D1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394" w:rsidRDefault="00D14394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FA" w:rsidRDefault="00D14394" w:rsidP="00D14394">
      <w:pPr>
        <w:jc w:val="center"/>
        <w:rPr>
          <w:rFonts w:ascii="Times New Roman" w:hAnsi="Times New Roman" w:cs="Times New Roman"/>
          <w:sz w:val="52"/>
          <w:szCs w:val="28"/>
        </w:rPr>
      </w:pPr>
      <w:r w:rsidRPr="00B600FA">
        <w:rPr>
          <w:rFonts w:ascii="Times New Roman" w:hAnsi="Times New Roman" w:cs="Times New Roman"/>
          <w:sz w:val="52"/>
          <w:szCs w:val="28"/>
        </w:rPr>
        <w:t xml:space="preserve">Аграрная школа – площадка </w:t>
      </w:r>
      <w:proofErr w:type="gramStart"/>
      <w:r w:rsidRPr="00B600FA">
        <w:rPr>
          <w:rFonts w:ascii="Times New Roman" w:hAnsi="Times New Roman" w:cs="Times New Roman"/>
          <w:sz w:val="52"/>
          <w:szCs w:val="28"/>
        </w:rPr>
        <w:t>для</w:t>
      </w:r>
      <w:proofErr w:type="gramEnd"/>
      <w:r w:rsidRPr="00B600FA">
        <w:rPr>
          <w:rFonts w:ascii="Times New Roman" w:hAnsi="Times New Roman" w:cs="Times New Roman"/>
          <w:sz w:val="52"/>
          <w:szCs w:val="28"/>
        </w:rPr>
        <w:t xml:space="preserve"> </w:t>
      </w:r>
    </w:p>
    <w:p w:rsidR="00D14394" w:rsidRPr="00B600FA" w:rsidRDefault="00D14394" w:rsidP="00D14394">
      <w:pPr>
        <w:jc w:val="center"/>
        <w:rPr>
          <w:rFonts w:ascii="Times New Roman" w:hAnsi="Times New Roman" w:cs="Times New Roman"/>
          <w:sz w:val="52"/>
          <w:szCs w:val="28"/>
        </w:rPr>
      </w:pPr>
      <w:r w:rsidRPr="00B600FA">
        <w:rPr>
          <w:rFonts w:ascii="Times New Roman" w:hAnsi="Times New Roman" w:cs="Times New Roman"/>
          <w:sz w:val="52"/>
          <w:szCs w:val="28"/>
        </w:rPr>
        <w:t>научно-исследовательской и трудовой деятельности</w:t>
      </w:r>
    </w:p>
    <w:p w:rsidR="00F81A22" w:rsidRPr="00F81A22" w:rsidRDefault="00F81A22" w:rsidP="00D14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F81A22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Default="00B600FA" w:rsidP="00B60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81A22" w:rsidRPr="00B468F1" w:rsidRDefault="00F81A22" w:rsidP="00D14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Аграрная школа – площадка для научно-исследовательской и трудовой деятельности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F1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4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Вагин И.В., </w:t>
            </w:r>
            <w:proofErr w:type="spellStart"/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590061" w:rsidRPr="00B468F1" w:rsidRDefault="00590061" w:rsidP="0069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Епишинская</w:t>
            </w:r>
            <w:proofErr w:type="spellEnd"/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ООШ № 6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  <w:vAlign w:val="center"/>
          </w:tcPr>
          <w:p w:rsidR="00DB1BF0" w:rsidRPr="00B468F1" w:rsidRDefault="00DB1BF0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DB1BF0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94297"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297" w:rsidRPr="00B468F1">
              <w:rPr>
                <w:rFonts w:ascii="Times New Roman" w:hAnsi="Times New Roman" w:cs="Times New Roman"/>
                <w:sz w:val="28"/>
                <w:szCs w:val="28"/>
              </w:rPr>
              <w:t>– май 2017</w:t>
            </w:r>
          </w:p>
          <w:p w:rsidR="00DB1BF0" w:rsidRPr="00B468F1" w:rsidRDefault="00DB1BF0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  <w:r w:rsidR="00694297"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неустроенность сельской  молодежи в дальнейшей жизни, в том числе и </w:t>
            </w: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F1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61" w:rsidRPr="00B468F1" w:rsidRDefault="00F81A22" w:rsidP="0069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Поменять отношение к сельскому труду, как труду востребованному</w:t>
            </w:r>
            <w:r w:rsidR="00694297" w:rsidRPr="00B468F1">
              <w:rPr>
                <w:rFonts w:ascii="Times New Roman" w:hAnsi="Times New Roman" w:cs="Times New Roman"/>
                <w:sz w:val="28"/>
                <w:szCs w:val="28"/>
              </w:rPr>
              <w:t>. Сельское хозяйство, как направление для развития бизнеса</w:t>
            </w: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97" w:rsidRPr="00B468F1" w:rsidRDefault="00F81A22" w:rsidP="0069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Создание опытного научно-исследовательского участка с целью продемонстрировать технологичность и альтернативные условия труда</w:t>
            </w:r>
            <w:r w:rsidR="00694297" w:rsidRPr="00B468F1">
              <w:rPr>
                <w:rFonts w:ascii="Times New Roman" w:hAnsi="Times New Roman" w:cs="Times New Roman"/>
                <w:sz w:val="28"/>
                <w:szCs w:val="28"/>
              </w:rPr>
              <w:t>, перспективу аграрной деятельности для развития собственного малого бизнеса.</w:t>
            </w:r>
          </w:p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F1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  <w:vAlign w:val="center"/>
          </w:tcPr>
          <w:p w:rsidR="00B468F1" w:rsidRPr="00B468F1" w:rsidRDefault="00B468F1" w:rsidP="00B468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Подготовить нормативно-правовую базу школы для проектной деятельности по аграрному направлению.</w:t>
            </w:r>
          </w:p>
          <w:p w:rsidR="00B468F1" w:rsidRPr="00B468F1" w:rsidRDefault="00B468F1" w:rsidP="00B468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Создать план-схему научно-исследовательского опытного участка.</w:t>
            </w:r>
          </w:p>
          <w:p w:rsidR="00B468F1" w:rsidRPr="00B468F1" w:rsidRDefault="00B468F1" w:rsidP="00B468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Провести научно-</w:t>
            </w:r>
            <w:r w:rsidRPr="00B4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исследовательские работы на опытном участке.</w:t>
            </w:r>
          </w:p>
          <w:p w:rsidR="00B468F1" w:rsidRPr="00B468F1" w:rsidRDefault="00B468F1" w:rsidP="00B468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результатов организовать занятия по основам предпринимательства (агробизнес) и оформление научно- исследовательских работ учащихся.</w:t>
            </w:r>
          </w:p>
          <w:p w:rsidR="00DB1BF0" w:rsidRPr="00B468F1" w:rsidRDefault="00DB1BF0" w:rsidP="00DB1B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61" w:rsidRPr="00B468F1" w:rsidRDefault="00590061" w:rsidP="00B468F1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B468F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Ученики образовательного учреждения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D14394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Сфера применения результата</w:t>
            </w:r>
          </w:p>
        </w:tc>
        <w:tc>
          <w:tcPr>
            <w:tcW w:w="4786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BF0" w:rsidRPr="00B468F1" w:rsidRDefault="00DB1BF0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Учебная, исследовательская и внеурочная </w:t>
            </w:r>
            <w:r w:rsidR="00B468F1" w:rsidRPr="00B468F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B468F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Согласно годовому графику работы школы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F1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Краткий план проекта</w:t>
            </w:r>
          </w:p>
        </w:tc>
        <w:tc>
          <w:tcPr>
            <w:tcW w:w="4786" w:type="dxa"/>
            <w:vAlign w:val="center"/>
          </w:tcPr>
          <w:p w:rsidR="00DB1BF0" w:rsidRPr="00B468F1" w:rsidRDefault="00B468F1" w:rsidP="00DB1B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B468F1" w:rsidRPr="00B468F1" w:rsidRDefault="00B468F1" w:rsidP="00DB1B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Проектный этап</w:t>
            </w:r>
          </w:p>
          <w:p w:rsidR="00B468F1" w:rsidRPr="00B468F1" w:rsidRDefault="00B468F1" w:rsidP="00DB1B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  <w:p w:rsidR="00B468F1" w:rsidRPr="00B468F1" w:rsidRDefault="00B468F1" w:rsidP="00DB1B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Итоговый (аналитический) этап</w:t>
            </w:r>
          </w:p>
        </w:tc>
      </w:tr>
      <w:tr w:rsidR="00B600FA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4786" w:type="dxa"/>
            <w:vAlign w:val="center"/>
          </w:tcPr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22" w:rsidRPr="00B468F1" w:rsidRDefault="00D14394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Опытный научно-исследовательский участок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22" w:rsidRPr="00B468F1" w:rsidTr="00590061">
        <w:tc>
          <w:tcPr>
            <w:tcW w:w="4785" w:type="dxa"/>
            <w:vAlign w:val="center"/>
          </w:tcPr>
          <w:p w:rsidR="00F81A22" w:rsidRPr="00B468F1" w:rsidRDefault="00F81A22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786" w:type="dxa"/>
            <w:vAlign w:val="center"/>
          </w:tcPr>
          <w:p w:rsidR="00590061" w:rsidRPr="00B468F1" w:rsidRDefault="00B468F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F1">
              <w:rPr>
                <w:rFonts w:ascii="Times New Roman" w:hAnsi="Times New Roman" w:cs="Times New Roman"/>
                <w:sz w:val="28"/>
                <w:szCs w:val="28"/>
              </w:rPr>
              <w:t>Кадровое и материальное обеспечение</w:t>
            </w:r>
            <w:r w:rsidR="00DB1BF0" w:rsidRPr="00B4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061" w:rsidRPr="00B468F1" w:rsidRDefault="00590061" w:rsidP="0059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A22" w:rsidRPr="00B468F1" w:rsidRDefault="00F81A22">
      <w:pPr>
        <w:rPr>
          <w:rFonts w:ascii="Times New Roman" w:hAnsi="Times New Roman" w:cs="Times New Roman"/>
          <w:sz w:val="28"/>
          <w:szCs w:val="28"/>
        </w:rPr>
      </w:pPr>
    </w:p>
    <w:p w:rsidR="00F81A22" w:rsidRPr="00B600FA" w:rsidRDefault="00F81A2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4394" w:rsidRPr="00B600FA" w:rsidRDefault="00D143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4394" w:rsidRDefault="00D14394">
      <w:pPr>
        <w:rPr>
          <w:rFonts w:ascii="Times New Roman" w:hAnsi="Times New Roman" w:cs="Times New Roman"/>
          <w:sz w:val="28"/>
          <w:szCs w:val="28"/>
        </w:rPr>
      </w:pPr>
    </w:p>
    <w:p w:rsidR="009506D9" w:rsidRPr="004F5D96" w:rsidRDefault="004F5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</w:t>
      </w:r>
      <w:r w:rsidR="009506D9" w:rsidRPr="004F5D96">
        <w:rPr>
          <w:rFonts w:ascii="Times New Roman" w:hAnsi="Times New Roman" w:cs="Times New Roman"/>
          <w:b/>
          <w:i/>
          <w:sz w:val="28"/>
          <w:szCs w:val="28"/>
        </w:rPr>
        <w:t>арактеристика проекта</w:t>
      </w:r>
    </w:p>
    <w:p w:rsidR="00CA63EA" w:rsidRDefault="00CA63EA" w:rsidP="001C77C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Енисейский район расположен в среднем течении реки Енисей, его территория приравнена к районам крайнего Севера. Количество населенных пунктов – </w:t>
      </w:r>
      <w:r w:rsidRPr="00CA63EA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CA63EA">
        <w:rPr>
          <w:rFonts w:ascii="Times New Roman" w:hAnsi="Times New Roman" w:cs="Times New Roman"/>
          <w:b/>
          <w:sz w:val="28"/>
          <w:szCs w:val="28"/>
        </w:rPr>
        <w:t>64 сельских</w:t>
      </w:r>
      <w:r>
        <w:rPr>
          <w:rFonts w:ascii="Times New Roman" w:hAnsi="Times New Roman" w:cs="Times New Roman"/>
          <w:sz w:val="28"/>
          <w:szCs w:val="28"/>
        </w:rPr>
        <w:t xml:space="preserve">. Из общей численности населения 25,2 тысячи человек, численность трудовых ресурсов составляет 16,7 тысяч человек. Происходит ежегодное снижение данного показателя, что связано, в первую очередь, с </w:t>
      </w:r>
      <w:r w:rsidRPr="00CA63EA">
        <w:rPr>
          <w:rFonts w:ascii="Times New Roman" w:hAnsi="Times New Roman" w:cs="Times New Roman"/>
          <w:b/>
          <w:sz w:val="28"/>
          <w:szCs w:val="28"/>
        </w:rPr>
        <w:t>оттоком молодежи</w:t>
      </w:r>
      <w:r>
        <w:rPr>
          <w:rFonts w:ascii="Times New Roman" w:hAnsi="Times New Roman" w:cs="Times New Roman"/>
          <w:sz w:val="28"/>
          <w:szCs w:val="28"/>
        </w:rPr>
        <w:t>, достигшей трудоспособного возраста.</w:t>
      </w:r>
      <w:r w:rsidR="004F5D96" w:rsidRPr="004F5D96">
        <w:rPr>
          <w:rFonts w:ascii="Times New Roman" w:hAnsi="Times New Roman" w:cs="Times New Roman"/>
          <w:sz w:val="28"/>
          <w:szCs w:val="28"/>
        </w:rPr>
        <w:t xml:space="preserve"> </w:t>
      </w:r>
      <w:r w:rsidR="004F5D96">
        <w:rPr>
          <w:rFonts w:ascii="Times New Roman" w:hAnsi="Times New Roman" w:cs="Times New Roman"/>
          <w:sz w:val="28"/>
          <w:szCs w:val="28"/>
        </w:rPr>
        <w:t>Р</w:t>
      </w:r>
      <w:r w:rsidR="004F5D96" w:rsidRPr="004F5D96">
        <w:rPr>
          <w:rFonts w:ascii="Times New Roman" w:hAnsi="Times New Roman" w:cs="Times New Roman"/>
          <w:sz w:val="28"/>
          <w:szCs w:val="28"/>
        </w:rPr>
        <w:t>одител</w:t>
      </w:r>
      <w:r w:rsidR="004F5D96">
        <w:rPr>
          <w:rFonts w:ascii="Times New Roman" w:hAnsi="Times New Roman" w:cs="Times New Roman"/>
          <w:sz w:val="28"/>
          <w:szCs w:val="28"/>
        </w:rPr>
        <w:t xml:space="preserve">и выражают свое </w:t>
      </w:r>
      <w:r w:rsidR="004F5D96" w:rsidRPr="004F5D96">
        <w:rPr>
          <w:rFonts w:ascii="Times New Roman" w:hAnsi="Times New Roman" w:cs="Times New Roman"/>
          <w:sz w:val="28"/>
          <w:szCs w:val="28"/>
        </w:rPr>
        <w:t>нежелание, чтобы их дети возвращались в  территорию для построения профессиональной карьеры или индивидуального предпринимательства.</w:t>
      </w:r>
    </w:p>
    <w:p w:rsidR="001C77CE" w:rsidRDefault="00CA63EA" w:rsidP="001C77C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CA63EA">
        <w:rPr>
          <w:rFonts w:ascii="Times New Roman" w:hAnsi="Times New Roman" w:cs="Times New Roman"/>
          <w:b/>
          <w:sz w:val="28"/>
          <w:szCs w:val="28"/>
        </w:rPr>
        <w:t>в агропромышленном секторе</w:t>
      </w:r>
      <w:r>
        <w:rPr>
          <w:rFonts w:ascii="Times New Roman" w:hAnsi="Times New Roman" w:cs="Times New Roman"/>
          <w:sz w:val="28"/>
          <w:szCs w:val="28"/>
        </w:rPr>
        <w:t xml:space="preserve"> и лесном хозяйстве занято всего </w:t>
      </w:r>
      <w:r w:rsidRPr="00CA63EA">
        <w:rPr>
          <w:rFonts w:ascii="Times New Roman" w:hAnsi="Times New Roman" w:cs="Times New Roman"/>
          <w:b/>
          <w:sz w:val="28"/>
          <w:szCs w:val="28"/>
        </w:rPr>
        <w:t>3%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7CE" w:rsidRPr="00CA63EA">
        <w:rPr>
          <w:rFonts w:ascii="Times New Roman" w:hAnsi="Times New Roman" w:cs="Times New Roman"/>
          <w:b/>
          <w:sz w:val="28"/>
          <w:szCs w:val="28"/>
        </w:rPr>
        <w:t>Доля молодежи</w:t>
      </w:r>
      <w:r w:rsidR="001C77CE">
        <w:rPr>
          <w:rFonts w:ascii="Times New Roman" w:hAnsi="Times New Roman" w:cs="Times New Roman"/>
          <w:sz w:val="28"/>
          <w:szCs w:val="28"/>
        </w:rPr>
        <w:t xml:space="preserve"> в численности </w:t>
      </w:r>
      <w:r w:rsidR="001C77CE" w:rsidRPr="00CA63EA">
        <w:rPr>
          <w:rFonts w:ascii="Times New Roman" w:hAnsi="Times New Roman" w:cs="Times New Roman"/>
          <w:b/>
          <w:sz w:val="28"/>
          <w:szCs w:val="28"/>
        </w:rPr>
        <w:t>безработных</w:t>
      </w:r>
      <w:r w:rsidR="001C77C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A63EA">
        <w:rPr>
          <w:rFonts w:ascii="Times New Roman" w:hAnsi="Times New Roman" w:cs="Times New Roman"/>
          <w:b/>
          <w:sz w:val="28"/>
          <w:szCs w:val="28"/>
        </w:rPr>
        <w:t>32,1%.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77CE">
        <w:rPr>
          <w:rFonts w:ascii="Times New Roman" w:hAnsi="Times New Roman" w:cs="Times New Roman"/>
          <w:sz w:val="28"/>
          <w:szCs w:val="28"/>
        </w:rPr>
        <w:t>основном, это молодые люди, имеющие лишь основное общее образование.</w:t>
      </w:r>
    </w:p>
    <w:p w:rsidR="001C77CE" w:rsidRDefault="001C77CE" w:rsidP="001C77C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бизнеса в 2013 году составило 529 единиц, в том числе 86 организаций, </w:t>
      </w:r>
      <w:r w:rsidRPr="00CA63EA">
        <w:rPr>
          <w:rFonts w:ascii="Times New Roman" w:hAnsi="Times New Roman" w:cs="Times New Roman"/>
          <w:b/>
          <w:sz w:val="28"/>
          <w:szCs w:val="28"/>
        </w:rPr>
        <w:t>10 крестьянско-фермерских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 и 433 индивидуальных предпринимателей, осуществляющих свою деятельность без образования юридического лица на территории Енисейского района.</w:t>
      </w:r>
    </w:p>
    <w:p w:rsidR="001C77CE" w:rsidRDefault="00CA63EA" w:rsidP="001C77C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муниципальная стратегия развития системы образования Енисейского района выделяет такую </w:t>
      </w:r>
      <w:r w:rsidR="00D67B4E">
        <w:rPr>
          <w:rFonts w:ascii="Times New Roman" w:hAnsi="Times New Roman" w:cs="Times New Roman"/>
          <w:sz w:val="28"/>
          <w:szCs w:val="28"/>
        </w:rPr>
        <w:t>проблему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1C77CE">
        <w:rPr>
          <w:rFonts w:ascii="Times New Roman" w:hAnsi="Times New Roman" w:cs="Times New Roman"/>
          <w:sz w:val="28"/>
          <w:szCs w:val="28"/>
        </w:rPr>
        <w:t>отсутствие предпрофессиональной и профессиональной подготовки детей с нарушением интеллекта в образовательных учреждениях района.</w:t>
      </w:r>
    </w:p>
    <w:p w:rsidR="00121342" w:rsidRDefault="00121342" w:rsidP="001213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 6 выпускает 2-3х учеников с ограниченными возможностями здоровья. </w:t>
      </w:r>
      <w:r w:rsidR="00A35C69">
        <w:rPr>
          <w:rFonts w:ascii="Times New Roman" w:hAnsi="Times New Roman" w:cs="Times New Roman"/>
          <w:sz w:val="28"/>
          <w:szCs w:val="28"/>
        </w:rPr>
        <w:t xml:space="preserve">Диагноз у этих ребят – «нарушение интеллекта», то есть физически они здоровы. </w:t>
      </w:r>
      <w:r>
        <w:rPr>
          <w:rFonts w:ascii="Times New Roman" w:hAnsi="Times New Roman" w:cs="Times New Roman"/>
          <w:sz w:val="28"/>
          <w:szCs w:val="28"/>
        </w:rPr>
        <w:t xml:space="preserve">Не секрет, что основная масса таких учеников из семей, находящихся в тяжелой жизненной ситуации. Это многодетные, малообеспеченные семьи, где присутствуют пьющие родители, дети не </w:t>
      </w:r>
      <w:r w:rsidR="004F5D96">
        <w:rPr>
          <w:rFonts w:ascii="Times New Roman" w:hAnsi="Times New Roman" w:cs="Times New Roman"/>
          <w:sz w:val="28"/>
          <w:szCs w:val="28"/>
        </w:rPr>
        <w:t>получают достойного воспитания. Вырастая, подражают поведению родителей и копируют модель родительской семьи.</w:t>
      </w:r>
      <w:r w:rsidR="00D6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класс такие ребята не поступают, а отправляются в профтехучилища.</w:t>
      </w:r>
      <w:r w:rsidRPr="0012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9 класса там можно обучиться профессиям:</w:t>
      </w:r>
      <w:r w:rsidR="00D86634">
        <w:rPr>
          <w:rFonts w:ascii="Times New Roman" w:hAnsi="Times New Roman" w:cs="Times New Roman"/>
          <w:sz w:val="28"/>
          <w:szCs w:val="28"/>
        </w:rPr>
        <w:t xml:space="preserve"> штукатур-маляр, каменщик, печник.</w:t>
      </w:r>
    </w:p>
    <w:p w:rsidR="004F5D96" w:rsidRDefault="004F5D96" w:rsidP="001213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сельские семьи относятся к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малообеспеченных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У них нет возможности продолжать обучение своих детей в старших классах, а далее в высших учебных заведениях. Поэтому и ребята, занимающиеся по основной программе, часто поступают в профессиональные училища.</w:t>
      </w:r>
    </w:p>
    <w:p w:rsidR="004F5D96" w:rsidRDefault="00121342" w:rsidP="001213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устроить ребят по профессии сложно</w:t>
      </w:r>
      <w:r w:rsidR="004F5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городе</w:t>
      </w:r>
      <w:r w:rsidR="004F5D96">
        <w:rPr>
          <w:rFonts w:ascii="Times New Roman" w:hAnsi="Times New Roman" w:cs="Times New Roman"/>
          <w:sz w:val="28"/>
          <w:szCs w:val="28"/>
        </w:rPr>
        <w:t xml:space="preserve"> им бывает трудно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D96">
        <w:rPr>
          <w:rFonts w:ascii="Times New Roman" w:hAnsi="Times New Roman" w:cs="Times New Roman"/>
          <w:sz w:val="28"/>
          <w:szCs w:val="28"/>
        </w:rPr>
        <w:t xml:space="preserve"> родители не имеют финансовой возможности помочь ребенку встать на ноги.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 возвращаются обратно в деревню. Здесь они не могут устроиться по полученной профессии, становятся безработными, скатываю</w:t>
      </w:r>
      <w:r w:rsidR="004F5D96">
        <w:rPr>
          <w:rFonts w:ascii="Times New Roman" w:hAnsi="Times New Roman" w:cs="Times New Roman"/>
          <w:sz w:val="28"/>
          <w:szCs w:val="28"/>
        </w:rPr>
        <w:t xml:space="preserve">тся вниз по социальной лестнице. </w:t>
      </w:r>
    </w:p>
    <w:p w:rsidR="00A35C69" w:rsidRDefault="00121342" w:rsidP="00A35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69">
        <w:rPr>
          <w:rFonts w:ascii="Times New Roman" w:hAnsi="Times New Roman" w:cs="Times New Roman"/>
          <w:sz w:val="28"/>
          <w:szCs w:val="28"/>
        </w:rPr>
        <w:t xml:space="preserve">Глобальная социальная проблема – неустроенность </w:t>
      </w:r>
      <w:r w:rsidR="00D67B4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4F5D96">
        <w:rPr>
          <w:rFonts w:ascii="Times New Roman" w:hAnsi="Times New Roman" w:cs="Times New Roman"/>
          <w:sz w:val="28"/>
          <w:szCs w:val="28"/>
        </w:rPr>
        <w:t>молодежи</w:t>
      </w:r>
      <w:r w:rsidR="00A35C69">
        <w:rPr>
          <w:rFonts w:ascii="Times New Roman" w:hAnsi="Times New Roman" w:cs="Times New Roman"/>
          <w:sz w:val="28"/>
          <w:szCs w:val="28"/>
        </w:rPr>
        <w:t xml:space="preserve"> в дальнейшей трудовой жизни.  Школа учит их, пытается воспитать, социализировать. Но этого не достаточно.</w:t>
      </w:r>
      <w:r w:rsidR="004F5D96" w:rsidRPr="004F5D96">
        <w:rPr>
          <w:rFonts w:ascii="Times New Roman" w:hAnsi="Times New Roman" w:cs="Times New Roman"/>
          <w:sz w:val="28"/>
          <w:szCs w:val="28"/>
        </w:rPr>
        <w:t xml:space="preserve"> </w:t>
      </w:r>
      <w:r w:rsidR="004F5D96">
        <w:rPr>
          <w:rFonts w:ascii="Times New Roman" w:hAnsi="Times New Roman" w:cs="Times New Roman"/>
          <w:sz w:val="28"/>
          <w:szCs w:val="28"/>
        </w:rPr>
        <w:t>У ребят с ограниченными возможностями здоровья иногда просто нет альтернативной модели поведения.</w:t>
      </w:r>
    </w:p>
    <w:p w:rsidR="00A35C69" w:rsidRDefault="00A35C69" w:rsidP="00A35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деревнях увеличивается количество свободных земель. Люди уезжают, бросают свои земельные участки. Со временем они приходят в негодность. Администр</w:t>
      </w:r>
      <w:r w:rsidR="004227EA">
        <w:rPr>
          <w:rFonts w:ascii="Times New Roman" w:hAnsi="Times New Roman" w:cs="Times New Roman"/>
          <w:sz w:val="28"/>
          <w:szCs w:val="28"/>
        </w:rPr>
        <w:t>ации сельских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227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готовы идти на встречу и предоставлять эту землю населению, в том числе школ</w:t>
      </w:r>
      <w:r w:rsidR="004227E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для образовательных и других целей. </w:t>
      </w:r>
    </w:p>
    <w:p w:rsidR="00C94573" w:rsidRDefault="00A35C69" w:rsidP="00D866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опытного участка может решить массу вопросов как воспитательного, образовательного, так и научно – исследовательского характера. В организации работ на участке могут быть задействованы и учащиеся школы, независимо от их интеллектуального развития, и воспитанники дошкольной группы, родители, учителя, добровольцы.</w:t>
      </w:r>
    </w:p>
    <w:p w:rsidR="00C94573" w:rsidRDefault="00C94573">
      <w:pPr>
        <w:rPr>
          <w:rFonts w:ascii="Times New Roman" w:hAnsi="Times New Roman" w:cs="Times New Roman"/>
          <w:sz w:val="28"/>
          <w:szCs w:val="28"/>
        </w:rPr>
      </w:pPr>
    </w:p>
    <w:p w:rsidR="00C94573" w:rsidRDefault="00D86634">
      <w:pPr>
        <w:rPr>
          <w:rFonts w:ascii="Times New Roman" w:hAnsi="Times New Roman" w:cs="Times New Roman"/>
          <w:sz w:val="28"/>
          <w:szCs w:val="28"/>
        </w:rPr>
      </w:pPr>
      <w:r w:rsidRPr="0020546C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="00C94573">
        <w:rPr>
          <w:rFonts w:ascii="Times New Roman" w:hAnsi="Times New Roman" w:cs="Times New Roman"/>
          <w:sz w:val="28"/>
          <w:szCs w:val="28"/>
        </w:rPr>
        <w:t>: создание опытно-научного ис</w:t>
      </w:r>
      <w:r w:rsidR="005806B8">
        <w:rPr>
          <w:rFonts w:ascii="Times New Roman" w:hAnsi="Times New Roman" w:cs="Times New Roman"/>
          <w:sz w:val="28"/>
          <w:szCs w:val="28"/>
        </w:rPr>
        <w:t>следовательского участка с целью продемонстрировать технологичность</w:t>
      </w:r>
      <w:r w:rsidR="00B600FA">
        <w:rPr>
          <w:rFonts w:ascii="Times New Roman" w:hAnsi="Times New Roman" w:cs="Times New Roman"/>
          <w:sz w:val="28"/>
          <w:szCs w:val="28"/>
        </w:rPr>
        <w:t>,</w:t>
      </w:r>
      <w:r w:rsidR="005806B8">
        <w:rPr>
          <w:rFonts w:ascii="Times New Roman" w:hAnsi="Times New Roman" w:cs="Times New Roman"/>
          <w:sz w:val="28"/>
          <w:szCs w:val="28"/>
        </w:rPr>
        <w:t xml:space="preserve"> альтернативные условия труда</w:t>
      </w:r>
      <w:r w:rsidR="00B600FA">
        <w:rPr>
          <w:rFonts w:ascii="Times New Roman" w:hAnsi="Times New Roman" w:cs="Times New Roman"/>
          <w:sz w:val="28"/>
          <w:szCs w:val="28"/>
        </w:rPr>
        <w:t>, перспективу аграрной деятельности для развития собственного малого бизнеса.</w:t>
      </w:r>
    </w:p>
    <w:p w:rsidR="004F5D96" w:rsidRDefault="004F5D96">
      <w:pPr>
        <w:rPr>
          <w:rFonts w:ascii="Times New Roman" w:hAnsi="Times New Roman" w:cs="Times New Roman"/>
          <w:sz w:val="28"/>
          <w:szCs w:val="28"/>
        </w:rPr>
      </w:pPr>
    </w:p>
    <w:p w:rsidR="00D86634" w:rsidRPr="0020546C" w:rsidRDefault="00580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546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4227EA" w:rsidRPr="00B468F1" w:rsidRDefault="004227EA" w:rsidP="004227E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t>Подготовить нормативно-правовую базу школы для проектной деятельности по аграрному направлению.</w:t>
      </w:r>
    </w:p>
    <w:p w:rsidR="004227EA" w:rsidRPr="00B468F1" w:rsidRDefault="004227EA" w:rsidP="004227E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t>Создать план-схему научно-исследовательского опытного участка.</w:t>
      </w:r>
    </w:p>
    <w:p w:rsidR="004227EA" w:rsidRPr="00B468F1" w:rsidRDefault="004227EA" w:rsidP="004227E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t>Провести научно-исследовательские работы на опытном участке.</w:t>
      </w:r>
    </w:p>
    <w:p w:rsidR="004227EA" w:rsidRPr="00B468F1" w:rsidRDefault="004227EA" w:rsidP="004227E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t>На основе полученных результатов организовать занятия по основам предпринимательства (агробизнес) и оформление научно- исследовательских работ учащихся.</w:t>
      </w:r>
    </w:p>
    <w:p w:rsidR="00D86634" w:rsidRDefault="00D86634" w:rsidP="00D86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7EA" w:rsidRDefault="004227EA" w:rsidP="00D86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7EA" w:rsidRDefault="004227EA" w:rsidP="00D86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0FA" w:rsidRDefault="00B600FA" w:rsidP="00D86634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0546C">
        <w:rPr>
          <w:rFonts w:ascii="Times New Roman" w:hAnsi="Times New Roman" w:cs="Times New Roman"/>
          <w:b/>
          <w:i/>
          <w:sz w:val="28"/>
          <w:szCs w:val="28"/>
        </w:rPr>
        <w:lastRenderedPageBreak/>
        <w:t>Идея проекта.</w:t>
      </w:r>
    </w:p>
    <w:p w:rsidR="0030350D" w:rsidRPr="0020546C" w:rsidRDefault="0030350D" w:rsidP="00D86634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600FA" w:rsidRDefault="00B600FA" w:rsidP="00D86634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Поменять отношение учащихся к сельскому труду как к востребованному.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хозяйство может стать прибыльным бизнесом  при грамотном взвешенном подходе.</w:t>
      </w:r>
    </w:p>
    <w:p w:rsidR="0020546C" w:rsidRDefault="0020546C" w:rsidP="00D86634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600FA" w:rsidRDefault="00B600FA" w:rsidP="00D86634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0546C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="0020546C" w:rsidRPr="0020546C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2054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50D" w:rsidRPr="0020546C" w:rsidRDefault="0030350D" w:rsidP="00D86634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600FA" w:rsidRDefault="00B600FA" w:rsidP="00D86634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в рамках образовательной деятельности школы. Руководитель проекта назначается из числа инициативных педагогов. </w:t>
      </w:r>
      <w:r w:rsidR="009C759B">
        <w:rPr>
          <w:rFonts w:ascii="Times New Roman" w:hAnsi="Times New Roman" w:cs="Times New Roman"/>
          <w:sz w:val="28"/>
          <w:szCs w:val="28"/>
        </w:rPr>
        <w:t>В реализации проекта задействованы преподаватели внеурочной деятельности, учителя технологии, биологии, классные руководители, руководитель летней трудовой практики.</w:t>
      </w:r>
    </w:p>
    <w:p w:rsidR="009C759B" w:rsidRDefault="009C759B" w:rsidP="00D86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59B" w:rsidRDefault="009C759B" w:rsidP="00D86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46C">
        <w:rPr>
          <w:rFonts w:ascii="Times New Roman" w:hAnsi="Times New Roman" w:cs="Times New Roman"/>
          <w:i/>
          <w:sz w:val="28"/>
          <w:szCs w:val="28"/>
        </w:rPr>
        <w:t>Партнеры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46C" w:rsidRDefault="0020546C" w:rsidP="00D8663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6"/>
        <w:gridCol w:w="4436"/>
      </w:tblGrid>
      <w:tr w:rsidR="009C759B" w:rsidTr="009C759B">
        <w:tc>
          <w:tcPr>
            <w:tcW w:w="4556" w:type="dxa"/>
          </w:tcPr>
          <w:p w:rsidR="009C759B" w:rsidRDefault="009C759B" w:rsidP="009C759B">
            <w:pPr>
              <w:pStyle w:val="a4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главы сельского совета Черченко В.А</w:t>
            </w:r>
          </w:p>
          <w:p w:rsidR="009C759B" w:rsidRDefault="009C759B" w:rsidP="00D86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9C759B" w:rsidRDefault="009C759B" w:rsidP="00D86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участие в развитии проекта.</w:t>
            </w:r>
          </w:p>
        </w:tc>
      </w:tr>
      <w:tr w:rsidR="009C759B" w:rsidTr="009C759B">
        <w:tc>
          <w:tcPr>
            <w:tcW w:w="4556" w:type="dxa"/>
          </w:tcPr>
          <w:p w:rsidR="009C759B" w:rsidRDefault="0060086B" w:rsidP="00D86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совет депутатов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Епишино</w:t>
            </w:r>
            <w:proofErr w:type="spellEnd"/>
          </w:p>
        </w:tc>
        <w:tc>
          <w:tcPr>
            <w:tcW w:w="4436" w:type="dxa"/>
          </w:tcPr>
          <w:p w:rsidR="009C759B" w:rsidRDefault="0060086B" w:rsidP="00D86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</w:tr>
    </w:tbl>
    <w:p w:rsidR="0020546C" w:rsidRDefault="0020546C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0546C">
        <w:rPr>
          <w:rFonts w:ascii="Times New Roman" w:hAnsi="Times New Roman" w:cs="Times New Roman"/>
          <w:i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школы получают возможность приобщиться к сельскому труду. Знакомятся с основами агрономии на практике, приобретают знания о п</w:t>
      </w:r>
      <w:r w:rsidR="0020546C">
        <w:rPr>
          <w:rFonts w:ascii="Times New Roman" w:hAnsi="Times New Roman" w:cs="Times New Roman"/>
          <w:sz w:val="28"/>
          <w:szCs w:val="28"/>
        </w:rPr>
        <w:t>редпринимательской деятельности, получают возможность вести научно-исследовательскую деятельность.</w:t>
      </w: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и родители, так как ученики могут применят</w:t>
      </w:r>
      <w:r w:rsidR="002054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на собственных земельных участках.</w:t>
      </w: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5D96" w:rsidRDefault="004F5D96" w:rsidP="00422000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422000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422000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0546C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50D" w:rsidRDefault="0030350D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C759B" w:rsidRDefault="009C759B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проекта реализуется с мая по октябрь 2016 года. С октября 2016 по май 2017</w:t>
      </w:r>
      <w:r w:rsidR="004227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000">
        <w:rPr>
          <w:rFonts w:ascii="Times New Roman" w:hAnsi="Times New Roman" w:cs="Times New Roman"/>
          <w:sz w:val="28"/>
          <w:szCs w:val="28"/>
        </w:rPr>
        <w:t>проходит оформление полученных результатов и корректировка проекта на будущий год.</w:t>
      </w:r>
    </w:p>
    <w:p w:rsidR="00422000" w:rsidRDefault="00422000" w:rsidP="0042200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55F98" w:rsidRPr="0030350D" w:rsidRDefault="00F55F98" w:rsidP="00422000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Этапы </w:t>
      </w:r>
      <w:r w:rsidR="00422000"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и календарный план реализации </w:t>
      </w:r>
      <w:r w:rsidR="0030350D">
        <w:rPr>
          <w:rFonts w:ascii="Times New Roman" w:hAnsi="Times New Roman" w:cs="Times New Roman"/>
          <w:b/>
          <w:i/>
          <w:sz w:val="28"/>
          <w:szCs w:val="28"/>
        </w:rPr>
        <w:t>проекта.</w:t>
      </w:r>
    </w:p>
    <w:p w:rsidR="00422000" w:rsidRDefault="00422000" w:rsidP="0042200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1698"/>
        <w:gridCol w:w="2234"/>
        <w:gridCol w:w="3298"/>
      </w:tblGrid>
      <w:tr w:rsidR="00422000" w:rsidTr="00B05A4E">
        <w:tc>
          <w:tcPr>
            <w:tcW w:w="2155" w:type="dxa"/>
          </w:tcPr>
          <w:p w:rsidR="00422000" w:rsidRPr="00422000" w:rsidRDefault="00422000" w:rsidP="004220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видов деятельности</w:t>
            </w:r>
          </w:p>
        </w:tc>
        <w:tc>
          <w:tcPr>
            <w:tcW w:w="1701" w:type="dxa"/>
          </w:tcPr>
          <w:p w:rsidR="00422000" w:rsidRPr="00422000" w:rsidRDefault="00422000" w:rsidP="004220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3" w:type="dxa"/>
          </w:tcPr>
          <w:p w:rsidR="00422000" w:rsidRPr="00422000" w:rsidRDefault="00422000" w:rsidP="004220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sz w:val="28"/>
                <w:szCs w:val="28"/>
              </w:rPr>
              <w:t>Кто занят в мероприятии</w:t>
            </w:r>
          </w:p>
        </w:tc>
        <w:tc>
          <w:tcPr>
            <w:tcW w:w="3593" w:type="dxa"/>
          </w:tcPr>
          <w:p w:rsidR="00422000" w:rsidRPr="00422000" w:rsidRDefault="00422000" w:rsidP="004220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22000" w:rsidTr="000539CE">
        <w:tc>
          <w:tcPr>
            <w:tcW w:w="9712" w:type="dxa"/>
            <w:gridSpan w:val="4"/>
          </w:tcPr>
          <w:p w:rsid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этап</w:t>
            </w:r>
          </w:p>
          <w:p w:rsidR="00B05A4E" w:rsidRP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000" w:rsidTr="00B05A4E">
        <w:tc>
          <w:tcPr>
            <w:tcW w:w="2155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НПБ</w:t>
            </w:r>
          </w:p>
        </w:tc>
        <w:tc>
          <w:tcPr>
            <w:tcW w:w="1701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Декабрь-июнь, </w:t>
            </w:r>
          </w:p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и администрация школы</w:t>
            </w:r>
          </w:p>
        </w:tc>
        <w:tc>
          <w:tcPr>
            <w:tcW w:w="359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(внесены изменения, разработаны и т.д.) рабочие программы по технологии, программы ВНД, программы модулей в рамках ЛОЛ, занятия НОД в дошкольной группе, индивидуальные образовательные маршруты одаренных учащихся</w:t>
            </w:r>
            <w:r w:rsidR="00B0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000" w:rsidTr="000539CE">
        <w:tc>
          <w:tcPr>
            <w:tcW w:w="9712" w:type="dxa"/>
            <w:gridSpan w:val="4"/>
          </w:tcPr>
          <w:p w:rsid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Проектный этап</w:t>
            </w:r>
          </w:p>
          <w:p w:rsidR="00B05A4E" w:rsidRP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000" w:rsidTr="00B05A4E">
        <w:tc>
          <w:tcPr>
            <w:tcW w:w="2155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участка</w:t>
            </w:r>
          </w:p>
        </w:tc>
        <w:tc>
          <w:tcPr>
            <w:tcW w:w="1701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март,</w:t>
            </w:r>
          </w:p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в которую включены учащиеся ДОО</w:t>
            </w:r>
          </w:p>
        </w:tc>
        <w:tc>
          <w:tcPr>
            <w:tcW w:w="359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 участка</w:t>
            </w:r>
            <w:r w:rsidR="00B0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000" w:rsidTr="000539CE">
        <w:tc>
          <w:tcPr>
            <w:tcW w:w="9712" w:type="dxa"/>
            <w:gridSpan w:val="4"/>
          </w:tcPr>
          <w:p w:rsid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 этап</w:t>
            </w:r>
          </w:p>
          <w:p w:rsidR="00B05A4E" w:rsidRP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000" w:rsidTr="00B05A4E">
        <w:tc>
          <w:tcPr>
            <w:tcW w:w="2155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ассортиментной ведомости посадочных культур</w:t>
            </w:r>
          </w:p>
        </w:tc>
        <w:tc>
          <w:tcPr>
            <w:tcW w:w="1701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ОУ</w:t>
            </w:r>
          </w:p>
        </w:tc>
        <w:tc>
          <w:tcPr>
            <w:tcW w:w="226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ведущая роль у учителя биологии</w:t>
            </w:r>
          </w:p>
        </w:tc>
        <w:tc>
          <w:tcPr>
            <w:tcW w:w="359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посадочных культур</w:t>
            </w:r>
            <w:r w:rsidR="00B0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000" w:rsidTr="00B05A4E">
        <w:tc>
          <w:tcPr>
            <w:tcW w:w="2155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-посадочного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701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май, ОУ (классные комнаты)</w:t>
            </w:r>
          </w:p>
        </w:tc>
        <w:tc>
          <w:tcPr>
            <w:tcW w:w="226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технологии, учащиеся 1-9 классов.</w:t>
            </w:r>
          </w:p>
        </w:tc>
        <w:tc>
          <w:tcPr>
            <w:tcW w:w="3593" w:type="dxa"/>
          </w:tcPr>
          <w:p w:rsidR="00422000" w:rsidRDefault="00422000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посадочный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B0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Предпосевная обработка почвы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 участок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5-9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трудовой практики, классные руководители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Участок, готовый к посеву.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Высадка посевного материала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июня, участок</w:t>
            </w:r>
          </w:p>
        </w:tc>
        <w:tc>
          <w:tcPr>
            <w:tcW w:w="2263" w:type="dxa"/>
          </w:tcPr>
          <w:p w:rsidR="00422000" w:rsidRDefault="00B05A4E" w:rsidP="00B05A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 классов,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модульная группа ЛОЛ</w:t>
            </w:r>
          </w:p>
        </w:tc>
        <w:tc>
          <w:tcPr>
            <w:tcW w:w="3593" w:type="dxa"/>
          </w:tcPr>
          <w:p w:rsidR="00422000" w:rsidRDefault="00B05A4E" w:rsidP="00B05A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засеян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схемы.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сеянцами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август, участок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трудовой практики, учащиеся на трудовой практике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технологической карты участка, дневников наблюдений.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сентябрь, участок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трудовой практики, учащиеся на трудовой практике, учитель технологии и др.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собранного урожая.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урожая и хранение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сентябрь, школа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2-4 класса, классные руководители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урожая.</w:t>
            </w:r>
          </w:p>
        </w:tc>
      </w:tr>
      <w:tr w:rsidR="00B05A4E" w:rsidTr="000539CE">
        <w:tc>
          <w:tcPr>
            <w:tcW w:w="9712" w:type="dxa"/>
            <w:gridSpan w:val="4"/>
          </w:tcPr>
          <w:p w:rsidR="00B05A4E" w:rsidRP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5A4E" w:rsidRP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(аналитический) этап</w:t>
            </w:r>
          </w:p>
          <w:p w:rsidR="00B05A4E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фотоотчетов, научно-исследовательских материалов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  <w:r w:rsidR="0084094A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трудовой практики, учащиеся, движущиеся по ИОП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дневники наблюдений, технологическая карта участка.</w:t>
            </w:r>
          </w:p>
        </w:tc>
      </w:tr>
      <w:tr w:rsidR="00422000" w:rsidTr="00B05A4E">
        <w:tc>
          <w:tcPr>
            <w:tcW w:w="2155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экономической составляющей проекта</w:t>
            </w:r>
          </w:p>
        </w:tc>
        <w:tc>
          <w:tcPr>
            <w:tcW w:w="1701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8409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84094A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226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школьники, посещающие модуль ВНД «Агробизнес»</w:t>
            </w:r>
          </w:p>
        </w:tc>
        <w:tc>
          <w:tcPr>
            <w:tcW w:w="3593" w:type="dxa"/>
          </w:tcPr>
          <w:p w:rsidR="00422000" w:rsidRDefault="00B05A4E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-  план на 2017 – 2018 учебный год.</w:t>
            </w:r>
          </w:p>
        </w:tc>
      </w:tr>
      <w:tr w:rsidR="00B05A4E" w:rsidTr="00B05A4E">
        <w:tc>
          <w:tcPr>
            <w:tcW w:w="2155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результатов научно – исследовательской деятельности</w:t>
            </w:r>
          </w:p>
        </w:tc>
        <w:tc>
          <w:tcPr>
            <w:tcW w:w="1701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февраль, ОУ</w:t>
            </w:r>
          </w:p>
        </w:tc>
        <w:tc>
          <w:tcPr>
            <w:tcW w:w="2263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руководители из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коллектива школы, учащиеся, двигающиеся по ИОП</w:t>
            </w:r>
          </w:p>
        </w:tc>
        <w:tc>
          <w:tcPr>
            <w:tcW w:w="3593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сследовательские работы учащихся</w:t>
            </w:r>
          </w:p>
        </w:tc>
      </w:tr>
      <w:tr w:rsidR="00B05A4E" w:rsidTr="00B05A4E">
        <w:tc>
          <w:tcPr>
            <w:tcW w:w="2155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проекта</w:t>
            </w:r>
          </w:p>
        </w:tc>
        <w:tc>
          <w:tcPr>
            <w:tcW w:w="1701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263" w:type="dxa"/>
          </w:tcPr>
          <w:p w:rsidR="00B05A4E" w:rsidRDefault="0084094A" w:rsidP="004220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собрание, педагогический совет школы</w:t>
            </w:r>
          </w:p>
        </w:tc>
        <w:tc>
          <w:tcPr>
            <w:tcW w:w="3593" w:type="dxa"/>
          </w:tcPr>
          <w:p w:rsidR="00B05A4E" w:rsidRDefault="0084094A" w:rsidP="008409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отчет о результатах проекта</w:t>
            </w:r>
          </w:p>
        </w:tc>
      </w:tr>
    </w:tbl>
    <w:p w:rsidR="00422000" w:rsidRDefault="00422000" w:rsidP="0042200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22000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использованные в таблице: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– внеурочная деятельность учащихся.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ЛОЛ – летний оздоровительный лагерь.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– непосредственная образовательная деятельность.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– образовательное учреждение.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– детская общественная организация</w:t>
      </w:r>
    </w:p>
    <w:p w:rsidR="00B959C3" w:rsidRDefault="00B959C3" w:rsidP="00B959C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ИОП – индивидуальный образовательный план</w:t>
      </w:r>
    </w:p>
    <w:p w:rsidR="004227EA" w:rsidRDefault="004227EA" w:rsidP="0042200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22000" w:rsidRPr="0030350D" w:rsidRDefault="00B959C3" w:rsidP="0042200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="004227EA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 проекта. </w:t>
      </w:r>
    </w:p>
    <w:p w:rsidR="00F55F98" w:rsidRDefault="00B959C3" w:rsidP="00251A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42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5F98">
        <w:rPr>
          <w:rFonts w:ascii="Times New Roman" w:hAnsi="Times New Roman" w:cs="Times New Roman"/>
          <w:sz w:val="28"/>
          <w:szCs w:val="28"/>
        </w:rPr>
        <w:t xml:space="preserve">еобходимо, проанализировав работу школы, определить в какие нормативные акты необходимо внести изменения и какие именно с целью эффективной реализации проекта. </w:t>
      </w:r>
    </w:p>
    <w:p w:rsidR="00F55F98" w:rsidRDefault="00F55F98" w:rsidP="00251A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проекта могут потребоваться изменения или нововведения в образовательной деятельности школы в рамках: организации летней практики учащихся, организации учебных модулей в рамках летнего оздоровительного лагеря, разработку занятий в дошкольной группе, корректировку рабочих программ по технологии, создания индивидуальных образовательных маршрутов по написанию учащимися научно-исследовательских работ</w:t>
      </w:r>
      <w:r w:rsidR="00251A22">
        <w:rPr>
          <w:rFonts w:ascii="Times New Roman" w:hAnsi="Times New Roman" w:cs="Times New Roman"/>
          <w:sz w:val="28"/>
          <w:szCs w:val="28"/>
        </w:rPr>
        <w:t>.</w:t>
      </w:r>
    </w:p>
    <w:p w:rsidR="00251A22" w:rsidRDefault="00251A22" w:rsidP="00050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предоставила школе безвозмездно земельный участок</w:t>
      </w:r>
      <w:r w:rsidR="00FC3A0A">
        <w:rPr>
          <w:rFonts w:ascii="Times New Roman" w:hAnsi="Times New Roman" w:cs="Times New Roman"/>
          <w:sz w:val="28"/>
          <w:szCs w:val="28"/>
        </w:rPr>
        <w:t xml:space="preserve"> 6 соток</w:t>
      </w:r>
      <w:r>
        <w:rPr>
          <w:rFonts w:ascii="Times New Roman" w:hAnsi="Times New Roman" w:cs="Times New Roman"/>
          <w:sz w:val="28"/>
          <w:szCs w:val="28"/>
        </w:rPr>
        <w:t xml:space="preserve"> (бывший под огородами) по адресу ул. Молодежная 15.</w:t>
      </w:r>
    </w:p>
    <w:p w:rsidR="00251A22" w:rsidRDefault="00251A22" w:rsidP="00050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Участок обнесен старым забором, требующим замены</w:t>
      </w:r>
      <w:r w:rsidR="000502FC">
        <w:rPr>
          <w:rFonts w:ascii="Times New Roman" w:hAnsi="Times New Roman" w:cs="Times New Roman"/>
          <w:sz w:val="28"/>
          <w:szCs w:val="28"/>
        </w:rPr>
        <w:t>. Летом  2015 года участок был обработан, сделаны посадки картофеля  различных ягод (облепиха, ирга, клубника, смородина).</w:t>
      </w:r>
    </w:p>
    <w:p w:rsidR="000502FC" w:rsidRDefault="000502FC" w:rsidP="00050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химико-щелочном анализе местных почв, установили круг сельскохозяйственных культур, для которых данные почвы являются благоприятными для роста и развития. Остановили свой выбор на самом распространённом кормовом виде  культуры в Сибири – картофеле.</w:t>
      </w:r>
    </w:p>
    <w:p w:rsidR="000502FC" w:rsidRDefault="000502FC" w:rsidP="00050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кислые и подзолистые почвы благоприятны для выращивания клубники и гороха. Это три основных культуры, с которыми предстоит учащимся работать на участке в первое время. </w:t>
      </w:r>
    </w:p>
    <w:p w:rsidR="006B6BB6" w:rsidRDefault="006B6BB6" w:rsidP="000502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уже выбраны сорта картофеля. Это «Галактика»,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086B">
        <w:rPr>
          <w:rFonts w:ascii="Times New Roman" w:hAnsi="Times New Roman" w:cs="Times New Roman"/>
          <w:sz w:val="28"/>
          <w:szCs w:val="28"/>
        </w:rPr>
        <w:t>Буррен</w:t>
      </w:r>
      <w:proofErr w:type="spellEnd"/>
      <w:r w:rsidR="0060086B">
        <w:rPr>
          <w:rFonts w:ascii="Times New Roman" w:hAnsi="Times New Roman" w:cs="Times New Roman"/>
          <w:sz w:val="28"/>
          <w:szCs w:val="28"/>
        </w:rPr>
        <w:t>», «Невский», «</w:t>
      </w:r>
      <w:proofErr w:type="spellStart"/>
      <w:r w:rsidR="0060086B">
        <w:rPr>
          <w:rFonts w:ascii="Times New Roman" w:hAnsi="Times New Roman" w:cs="Times New Roman"/>
          <w:sz w:val="28"/>
          <w:szCs w:val="28"/>
        </w:rPr>
        <w:t>Адретта</w:t>
      </w:r>
      <w:proofErr w:type="spellEnd"/>
      <w:r w:rsidR="0060086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Часть сортового материала уже есть в школе, часть планируется приобрести за счет спонсорской помощи сельчан.</w:t>
      </w:r>
    </w:p>
    <w:p w:rsidR="006B6BB6" w:rsidRDefault="006B6BB6" w:rsidP="006B6B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сельскохозяйственный инвентарь должен быть в хорошем состоянии и иметь соответствующий внешний вид. Сейчас в школе для работы на участке имеются только лейки.</w:t>
      </w:r>
    </w:p>
    <w:p w:rsidR="006B6BB6" w:rsidRDefault="00B959C3" w:rsidP="00602B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д</w:t>
      </w:r>
      <w:r w:rsidR="00FC3A0A">
        <w:rPr>
          <w:rFonts w:ascii="Times New Roman" w:hAnsi="Times New Roman" w:cs="Times New Roman"/>
          <w:sz w:val="28"/>
          <w:szCs w:val="28"/>
        </w:rPr>
        <w:t xml:space="preserve">ля успешного функционирования научно-исследовательского </w:t>
      </w:r>
      <w:r>
        <w:rPr>
          <w:rFonts w:ascii="Times New Roman" w:hAnsi="Times New Roman" w:cs="Times New Roman"/>
          <w:sz w:val="28"/>
          <w:szCs w:val="28"/>
        </w:rPr>
        <w:t xml:space="preserve">опытного </w:t>
      </w:r>
      <w:r w:rsidR="00FC3A0A">
        <w:rPr>
          <w:rFonts w:ascii="Times New Roman" w:hAnsi="Times New Roman" w:cs="Times New Roman"/>
          <w:sz w:val="28"/>
          <w:szCs w:val="28"/>
        </w:rPr>
        <w:t>участка необходимо:</w:t>
      </w:r>
    </w:p>
    <w:p w:rsidR="00FC3A0A" w:rsidRDefault="00FC3A0A" w:rsidP="00FC3A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Обнести его сеткой-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рябицей</w:t>
      </w:r>
      <w:proofErr w:type="spellEnd"/>
    </w:p>
    <w:p w:rsidR="00FC3A0A" w:rsidRDefault="00FC3A0A" w:rsidP="00FC3A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использование воды для полива</w:t>
      </w:r>
    </w:p>
    <w:p w:rsidR="00FC3A0A" w:rsidRDefault="00FC3A0A" w:rsidP="00FC3A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Смастерить калитку или ворота</w:t>
      </w:r>
      <w:r w:rsidR="004E5914">
        <w:rPr>
          <w:rFonts w:ascii="Times New Roman" w:hAnsi="Times New Roman" w:cs="Times New Roman"/>
          <w:sz w:val="28"/>
          <w:szCs w:val="28"/>
        </w:rPr>
        <w:t>.</w:t>
      </w:r>
    </w:p>
    <w:p w:rsidR="0030350D" w:rsidRDefault="0030350D" w:rsidP="004E59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8A5" w:rsidRDefault="003338A5" w:rsidP="004E59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914" w:rsidRPr="0030350D" w:rsidRDefault="004E5914" w:rsidP="004E591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t>Виды деятельности учащихся.</w:t>
      </w:r>
    </w:p>
    <w:p w:rsidR="0081705A" w:rsidRDefault="004E5914" w:rsidP="0081705A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Школьники получают возможность не только овладеть основами сельского труда, но и провести наблюдения, поставить эксперименты, почувствовать себя в роли индивидуального предпринимателя, занимающегося аграрным бизнесом.</w:t>
      </w:r>
      <w:r w:rsidR="0081705A" w:rsidRPr="0081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D96" w:rsidRDefault="004F5D96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086B" w:rsidRDefault="0060086B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E5914" w:rsidRPr="0030350D" w:rsidRDefault="004E5914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lastRenderedPageBreak/>
        <w:t>Бюджет проекта</w:t>
      </w:r>
      <w:r w:rsidR="0030350D"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343C4" w:rsidRPr="004022D4" w:rsidRDefault="004343C4" w:rsidP="004343C4">
      <w:pPr>
        <w:tabs>
          <w:tab w:val="left" w:pos="28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проекта</w:t>
      </w:r>
    </w:p>
    <w:p w:rsidR="004343C4" w:rsidRPr="004022D4" w:rsidRDefault="004343C4" w:rsidP="004343C4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44"/>
        <w:gridCol w:w="1620"/>
        <w:gridCol w:w="1965"/>
      </w:tblGrid>
      <w:tr w:rsidR="004343C4" w:rsidRPr="004022D4" w:rsidTr="000539CE">
        <w:tc>
          <w:tcPr>
            <w:tcW w:w="4644" w:type="dxa"/>
            <w:vAlign w:val="center"/>
          </w:tcPr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>Статья расходов</w:t>
            </w:r>
          </w:p>
        </w:tc>
        <w:tc>
          <w:tcPr>
            <w:tcW w:w="1944" w:type="dxa"/>
            <w:vAlign w:val="center"/>
          </w:tcPr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>Запрашиваемая сумма,</w:t>
            </w: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  <w:tc>
          <w:tcPr>
            <w:tcW w:w="1620" w:type="dxa"/>
            <w:vAlign w:val="center"/>
          </w:tcPr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Вклад </w:t>
            </w: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>из других источников,</w:t>
            </w: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  <w:tc>
          <w:tcPr>
            <w:tcW w:w="1965" w:type="dxa"/>
            <w:vAlign w:val="center"/>
          </w:tcPr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43C4" w:rsidRPr="004022D4" w:rsidRDefault="004343C4" w:rsidP="000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</w:tr>
      <w:tr w:rsidR="004343C4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4" w:rsidRPr="000021B3" w:rsidRDefault="000021B3" w:rsidP="000021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343C4"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Заработная плата </w:t>
            </w:r>
            <w:r w:rsidR="004343C4" w:rsidRPr="000021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(включая налоги)</w:t>
            </w:r>
            <w:r w:rsidR="002A04B6" w:rsidRPr="000021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4" w:rsidRPr="004022D4" w:rsidRDefault="004343C4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4" w:rsidRPr="004022D4" w:rsidRDefault="004343C4" w:rsidP="002A04B6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4" w:rsidRPr="000021B3" w:rsidRDefault="004343C4" w:rsidP="002A04B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A04B6"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летней практики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 ВНД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A04B6"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Командировочные и транспортные расходы: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</w:tr>
      <w:tr w:rsidR="002A04B6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Pr="004022D4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Командировка в Красноярск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6" w:rsidRDefault="002A04B6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ГСМ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. Приобретение оборудования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089</w:t>
            </w:r>
            <w:r w:rsidR="00E1286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EC0798" w:rsidRDefault="000021B3" w:rsidP="000119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1.Тачка строительная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WB</w:t>
            </w:r>
            <w:r w:rsidRPr="00EC0798">
              <w:rPr>
                <w:rFonts w:ascii="Times New Roman" w:eastAsia="Times New Roman" w:hAnsi="Times New Roman" w:cs="Times New Roman"/>
                <w:lang w:eastAsia="ru-RU"/>
              </w:rPr>
              <w:t xml:space="preserve"> 6418-8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грузоподъемность 280 кг. (1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2818.00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11918" w:rsidRDefault="000021B3" w:rsidP="000119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2.Секатор универсальный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Geolia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литой алюминий (2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119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3. Сучкорез универсальный  (1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11918" w:rsidRDefault="000021B3" w:rsidP="00011918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918">
              <w:rPr>
                <w:rFonts w:ascii="Times New Roman" w:eastAsia="Times New Roman" w:hAnsi="Times New Roman" w:cs="Times New Roman"/>
                <w:lang w:eastAsia="ru-RU"/>
              </w:rPr>
              <w:t>Топор с деревянной ручкой (2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918">
              <w:rPr>
                <w:rFonts w:ascii="Times New Roman" w:eastAsia="Times New Roman" w:hAnsi="Times New Roman" w:cs="Times New Roman"/>
                <w:lang w:eastAsia="ru-RU"/>
              </w:rPr>
              <w:t>Топор с деревянной ручкой (2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11918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Насос вибрационный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Belamos</w:t>
            </w:r>
            <w:proofErr w:type="spellEnd"/>
            <w:r w:rsidRPr="000119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BV</w:t>
            </w:r>
            <w:r w:rsidRPr="00011918">
              <w:rPr>
                <w:rFonts w:ascii="Times New Roman" w:eastAsia="Times New Roman" w:hAnsi="Times New Roman" w:cs="Times New Roman"/>
                <w:lang w:eastAsia="ru-RU"/>
              </w:rPr>
              <w:t xml:space="preserve">-012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11918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Ножницы для живой изгороди (1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210.00</w:t>
            </w:r>
          </w:p>
        </w:tc>
      </w:tr>
      <w:tr w:rsidR="000021B3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Шланг всасывающий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ASPIR-FLEX</w:t>
            </w:r>
          </w:p>
          <w:p w:rsidR="000021B3" w:rsidRDefault="000021B3" w:rsidP="00011918">
            <w:pPr>
              <w:pStyle w:val="a4"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метров (2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4022D4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2184.00</w:t>
            </w:r>
          </w:p>
        </w:tc>
      </w:tr>
      <w:tr w:rsidR="000021B3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Мотоблок</w:t>
            </w:r>
            <w:r w:rsidRPr="000539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  <w:r w:rsidRPr="000539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Pubert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Transformer 60P TWK+</w:t>
            </w:r>
            <w:r w:rsidRPr="000539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539CE">
              <w:rPr>
                <w:rFonts w:ascii="Times New Roman" w:eastAsia="Times New Roman" w:hAnsi="Times New Roman" w:cs="Times New Roman"/>
                <w:lang w:val="en-US" w:eastAsia="ru-RU"/>
              </w:rPr>
              <w:t>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39890.00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0021B3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39890.00</w:t>
            </w:r>
          </w:p>
        </w:tc>
      </w:tr>
      <w:tr w:rsidR="000021B3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Лопата штыковая остроугольная с черенком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1360.00</w:t>
            </w:r>
          </w:p>
        </w:tc>
      </w:tr>
      <w:tr w:rsidR="000021B3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Грабли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витые с черенком 12 зубьев 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3" w:rsidRDefault="000021B3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Совок посадочный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69763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Культиватор ручной (5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69763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Мотыга М-190 (5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69763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садовода – огородника 3 предмета нержавейка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Вилы компостные (3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Лопата совковая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Geolia</w:t>
            </w:r>
            <w:proofErr w:type="spellEnd"/>
            <w:r w:rsidRPr="008F6D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деревянным черенком (5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1390.00</w:t>
            </w:r>
          </w:p>
        </w:tc>
      </w:tr>
      <w:tr w:rsidR="00C94A1A" w:rsidRPr="000539CE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4227E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Термометр оконный «Стандарт»         (1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539CE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021B3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. Издательские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27BF8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4A1A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27BF8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021B3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5000.00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0021B3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1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021B3">
              <w:rPr>
                <w:rFonts w:ascii="Times New Roman" w:eastAsia="Times New Roman" w:hAnsi="Times New Roman" w:cs="Times New Roman"/>
                <w:b/>
                <w:lang w:eastAsia="ru-RU"/>
              </w:rPr>
              <w:t>. Расходные 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E12865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8F6DD1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Микротач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ПВХ – нанесением (40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3A359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Перчатки для работы с ядохимикатами (4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3A359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Аэрозоль от кровососущих  насекомых и клещей (5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Удобрение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БиоМастер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клубника 50 г.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БиоМастер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универсальное 50 г.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БиоМастер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картофельная формула люкс 50 г. (20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 +7 микроэлементов для садово-огородных работ 2,8 кг. (10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Столбы для забора 45*51*2,4 (15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4965.00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F6DD1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рабица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50*50*2,5 ПВХ 10м (5)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E12865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Расходные </w:t>
            </w:r>
            <w:proofErr w:type="spellStart"/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>агроматериалы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E12865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3105</w:t>
            </w:r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883544" w:rsidRDefault="00C94A1A" w:rsidP="008835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Семенной материал (15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835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(3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1500.00</w:t>
            </w:r>
          </w:p>
        </w:tc>
      </w:tr>
      <w:tr w:rsidR="00C94A1A" w:rsidRPr="004022D4" w:rsidTr="000539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8835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Клубника (3 шт.)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1500.00</w:t>
            </w:r>
          </w:p>
        </w:tc>
      </w:tr>
      <w:tr w:rsidR="00C94A1A" w:rsidRPr="004022D4" w:rsidTr="000539CE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C94A1A" w:rsidRPr="004022D4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A1A" w:rsidRPr="004022D4" w:rsidTr="000539CE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A1A" w:rsidRPr="004022D4" w:rsidRDefault="00C94A1A" w:rsidP="000539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2D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A1A" w:rsidRPr="004F5D96" w:rsidRDefault="00C94A1A" w:rsidP="00C2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27BF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4022D4" w:rsidRDefault="00C94A1A" w:rsidP="00C27BF8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27BF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745,00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E12865" w:rsidRDefault="00C94A1A" w:rsidP="00541B6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228 </w:t>
            </w:r>
            <w:r w:rsidRPr="00E12865">
              <w:rPr>
                <w:rFonts w:ascii="Times New Roman" w:eastAsia="Times New Roman" w:hAnsi="Times New Roman" w:cs="Times New Roman"/>
                <w:b/>
                <w:lang w:eastAsia="ru-RU"/>
              </w:rPr>
              <w:t>361.00</w:t>
            </w:r>
          </w:p>
        </w:tc>
      </w:tr>
    </w:tbl>
    <w:p w:rsidR="004343C4" w:rsidRPr="00F8421F" w:rsidRDefault="004343C4" w:rsidP="004343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21F" w:rsidRDefault="00F8421F" w:rsidP="00F8421F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проекта включает: заработную плату, командировочные и транспортные расходы, издательские расходы, приобретение оборудования, расходные материалы и расходные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агроматериалы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1F" w:rsidRDefault="00F8421F" w:rsidP="00F8421F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заработную плату вошла примерная оплата труда участвующих в реализации проекта. Финансирование этой статьи осуществляется за счет образовательного учреждения.</w:t>
      </w:r>
    </w:p>
    <w:p w:rsidR="00F8421F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и транспортные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и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4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Красноярске для консультации с преподавателями кафедры </w:t>
      </w:r>
      <w:r>
        <w:rPr>
          <w:rFonts w:ascii="Times New Roman" w:hAnsi="Times New Roman" w:cs="Times New Roman"/>
          <w:sz w:val="28"/>
          <w:szCs w:val="28"/>
        </w:rPr>
        <w:t xml:space="preserve">растениеводства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ра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на бензин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посевного, рассадного материала к месту посева и урожая к месту хранения.</w:t>
      </w:r>
    </w:p>
    <w:p w:rsidR="00F8421F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статья включает необходимое для реализации проекта оборудование.</w:t>
      </w:r>
    </w:p>
    <w:p w:rsidR="00F8421F" w:rsidRPr="00F8421F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здательские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расходы на оформление 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спонсорам, печать дипломов участникам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проекта в СМИ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1F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расходные материалы не включаем канцелярские товары, бумаги и прочее офисное </w:t>
      </w:r>
      <w:r w:rsidR="00B46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этот </w:t>
      </w:r>
      <w:r w:rsidR="00B46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образовательном учреждении. Для работы на опытном участке необходимо приобрести защитные средства, удобрения, строительный материал.</w:t>
      </w:r>
    </w:p>
    <w:p w:rsidR="008D584A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 </w:t>
      </w: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</w:t>
      </w:r>
      <w:r w:rsidR="008D5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84A" w:rsidRDefault="008D584A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расходы отсутствуют.</w:t>
      </w:r>
    </w:p>
    <w:p w:rsidR="00F8421F" w:rsidRPr="00F8421F" w:rsidRDefault="00F8421F" w:rsidP="008D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21F" w:rsidRPr="008D584A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Полная стоимость проекта:</w:t>
      </w:r>
      <w:r w:rsidRPr="00F8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228 361.00 рублей</w:t>
      </w:r>
    </w:p>
    <w:p w:rsidR="00B468F1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Вклад из других источников:</w:t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2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</w:t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B46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</w:p>
    <w:p w:rsidR="00F8421F" w:rsidRPr="008D584A" w:rsidRDefault="00F8421F" w:rsidP="00F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Запрашиваемая сумма:</w:t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7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74616</w:t>
      </w:r>
      <w:r w:rsidR="008D584A" w:rsidRPr="008D5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 рубл</w:t>
      </w:r>
      <w:r w:rsidR="00C27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ей</w:t>
      </w:r>
    </w:p>
    <w:p w:rsidR="00F8421F" w:rsidRPr="004022D4" w:rsidRDefault="00F8421F" w:rsidP="00F8421F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14" w:rsidRDefault="004E5914" w:rsidP="00FC3A0A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D584A" w:rsidRDefault="008D584A" w:rsidP="00FC3A0A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D584A" w:rsidRDefault="008D584A" w:rsidP="00FC3A0A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E5914" w:rsidRDefault="008D584A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</w:t>
      </w:r>
      <w:r w:rsidR="004E5914" w:rsidRPr="0030350D">
        <w:rPr>
          <w:rFonts w:ascii="Times New Roman" w:hAnsi="Times New Roman" w:cs="Times New Roman"/>
          <w:b/>
          <w:i/>
          <w:sz w:val="28"/>
          <w:szCs w:val="28"/>
        </w:rPr>
        <w:t>езультаты</w:t>
      </w:r>
      <w:r w:rsidR="0030350D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4E5914" w:rsidRPr="003035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50D" w:rsidRPr="0030350D" w:rsidRDefault="0030350D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8"/>
        <w:gridCol w:w="3299"/>
        <w:gridCol w:w="1835"/>
      </w:tblGrid>
      <w:tr w:rsidR="008D584A" w:rsidTr="008D584A">
        <w:tc>
          <w:tcPr>
            <w:tcW w:w="4856" w:type="dxa"/>
          </w:tcPr>
          <w:p w:rsidR="008D584A" w:rsidRPr="0030350D" w:rsidRDefault="008D584A" w:rsidP="003035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84A" w:rsidRPr="0030350D" w:rsidRDefault="008D584A" w:rsidP="003035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8D584A" w:rsidRPr="0030350D" w:rsidRDefault="008D584A" w:rsidP="003035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8D584A" w:rsidRPr="0030350D" w:rsidRDefault="008D584A" w:rsidP="003035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84A" w:rsidRPr="0030350D" w:rsidRDefault="008D584A" w:rsidP="003035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D">
              <w:rPr>
                <w:rFonts w:ascii="Times New Roman" w:hAnsi="Times New Roman" w:cs="Times New Roman"/>
                <w:b/>
                <w:sz w:val="28"/>
                <w:szCs w:val="28"/>
              </w:rPr>
              <w:t>Чем измеряется</w:t>
            </w:r>
          </w:p>
        </w:tc>
        <w:tc>
          <w:tcPr>
            <w:tcW w:w="1421" w:type="dxa"/>
          </w:tcPr>
          <w:p w:rsidR="008D584A" w:rsidRDefault="008D5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84A" w:rsidRDefault="008D5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учащихся от общего числа школьников</w:t>
            </w:r>
          </w:p>
          <w:p w:rsidR="008D584A" w:rsidRPr="0030350D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84A" w:rsidTr="008D584A">
        <w:tc>
          <w:tcPr>
            <w:tcW w:w="4856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нормативно-правовая база ОУ для реализации проекта</w:t>
            </w: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уставных документов</w:t>
            </w:r>
          </w:p>
        </w:tc>
        <w:tc>
          <w:tcPr>
            <w:tcW w:w="1421" w:type="dxa"/>
            <w:vAlign w:val="center"/>
          </w:tcPr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D584A" w:rsidTr="008D584A">
        <w:tc>
          <w:tcPr>
            <w:tcW w:w="4856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опытного научно-исследовательского участка</w:t>
            </w: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участка, план-схема, технологическая карта участка</w:t>
            </w:r>
          </w:p>
        </w:tc>
        <w:tc>
          <w:tcPr>
            <w:tcW w:w="1421" w:type="dxa"/>
            <w:vAlign w:val="center"/>
          </w:tcPr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84A" w:rsidTr="008D584A">
        <w:tc>
          <w:tcPr>
            <w:tcW w:w="4856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научно-исследовательских и трудовых работ в школе по аграрному направлению</w:t>
            </w:r>
          </w:p>
        </w:tc>
        <w:tc>
          <w:tcPr>
            <w:tcW w:w="3435" w:type="dxa"/>
          </w:tcPr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прохождении учащимися летней трудовой практики, научно-исследовательские работы учащихся.</w:t>
            </w:r>
          </w:p>
        </w:tc>
        <w:tc>
          <w:tcPr>
            <w:tcW w:w="1421" w:type="dxa"/>
            <w:vAlign w:val="center"/>
          </w:tcPr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584A" w:rsidTr="008D584A">
        <w:tc>
          <w:tcPr>
            <w:tcW w:w="4856" w:type="dxa"/>
          </w:tcPr>
          <w:p w:rsidR="008D584A" w:rsidRDefault="008D584A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изучают основы предпринимательской </w:t>
            </w:r>
          </w:p>
          <w:p w:rsidR="008D584A" w:rsidRDefault="00820A68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35" w:type="dxa"/>
          </w:tcPr>
          <w:p w:rsidR="008D584A" w:rsidRDefault="008D584A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4A" w:rsidRDefault="008D584A" w:rsidP="00DE55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смета этого года и разработан бизнес-план на следующий год</w:t>
            </w:r>
          </w:p>
        </w:tc>
        <w:tc>
          <w:tcPr>
            <w:tcW w:w="1421" w:type="dxa"/>
            <w:vAlign w:val="center"/>
          </w:tcPr>
          <w:p w:rsidR="008D584A" w:rsidRDefault="008D584A" w:rsidP="008D58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DE55F8" w:rsidRDefault="00DE55F8" w:rsidP="00FC3A0A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0350D" w:rsidRDefault="0030350D" w:rsidP="00FC3A0A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C3A0A" w:rsidRPr="0030350D" w:rsidRDefault="00FC3A0A" w:rsidP="00FC3A0A">
      <w:pPr>
        <w:pStyle w:val="a4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t>Риски</w:t>
      </w:r>
      <w:r w:rsidR="00DE55F8"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 и мероприятия по их снижению.</w:t>
      </w:r>
    </w:p>
    <w:p w:rsidR="00DE55F8" w:rsidRDefault="00DE55F8" w:rsidP="00FC3A0A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52"/>
      </w:tblGrid>
      <w:tr w:rsidR="00DE55F8" w:rsidTr="00DE55F8">
        <w:tc>
          <w:tcPr>
            <w:tcW w:w="2660" w:type="dxa"/>
          </w:tcPr>
          <w:p w:rsid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7052" w:type="dxa"/>
          </w:tcPr>
          <w:p w:rsid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снижению</w:t>
            </w:r>
          </w:p>
        </w:tc>
      </w:tr>
      <w:tr w:rsidR="00DE55F8" w:rsidTr="00DE55F8">
        <w:tc>
          <w:tcPr>
            <w:tcW w:w="2660" w:type="dxa"/>
          </w:tcPr>
          <w:p w:rsidR="00DE55F8" w:rsidRP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5F8">
              <w:rPr>
                <w:rFonts w:ascii="Times New Roman" w:hAnsi="Times New Roman" w:cs="Times New Roman"/>
                <w:sz w:val="28"/>
                <w:szCs w:val="28"/>
              </w:rPr>
              <w:t>Кадровый дефицит</w:t>
            </w:r>
          </w:p>
        </w:tc>
        <w:tc>
          <w:tcPr>
            <w:tcW w:w="7052" w:type="dxa"/>
          </w:tcPr>
          <w:p w:rsidR="00DE55F8" w:rsidRP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сотрудников за счет стимулирующих выплат</w:t>
            </w:r>
          </w:p>
        </w:tc>
      </w:tr>
      <w:tr w:rsidR="00DE55F8" w:rsidTr="00DE55F8">
        <w:tc>
          <w:tcPr>
            <w:tcW w:w="2660" w:type="dxa"/>
          </w:tcPr>
          <w:p w:rsidR="00DE55F8" w:rsidRP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Слабая материально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ехническая база</w:t>
            </w:r>
          </w:p>
        </w:tc>
        <w:tc>
          <w:tcPr>
            <w:tcW w:w="7052" w:type="dxa"/>
          </w:tcPr>
          <w:p w:rsidR="00DE55F8" w:rsidRPr="00DE55F8" w:rsidRDefault="00DE55F8" w:rsidP="00FC3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помощи, в том числе помощь родителей учащихся</w:t>
            </w:r>
            <w:r w:rsidR="0020546C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за счет школьного бюджета (приобретение инвентаря для уроков технологии)</w:t>
            </w:r>
          </w:p>
        </w:tc>
      </w:tr>
    </w:tbl>
    <w:p w:rsidR="00DE55F8" w:rsidRPr="00FC3A0A" w:rsidRDefault="00DE55F8" w:rsidP="00FC3A0A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C3A0A" w:rsidRDefault="00FC3A0A" w:rsidP="00FC3A0A">
      <w:pPr>
        <w:rPr>
          <w:rFonts w:ascii="Times New Roman" w:hAnsi="Times New Roman" w:cs="Times New Roman"/>
          <w:sz w:val="28"/>
          <w:szCs w:val="28"/>
        </w:rPr>
      </w:pPr>
    </w:p>
    <w:p w:rsidR="00FC3A0A" w:rsidRPr="0030350D" w:rsidRDefault="00FC3A0A" w:rsidP="00FC3A0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0350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Перспективы развития</w:t>
      </w:r>
      <w:r w:rsidR="0020546C" w:rsidRPr="0030350D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3035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546C" w:rsidRDefault="0020546C" w:rsidP="00FC3A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рабочей проектной модели с возможностью реализации в любом образовательном учреждении</w:t>
      </w:r>
      <w:r w:rsidR="00B5618E">
        <w:rPr>
          <w:rFonts w:ascii="Times New Roman" w:hAnsi="Times New Roman" w:cs="Times New Roman"/>
          <w:sz w:val="28"/>
          <w:szCs w:val="28"/>
        </w:rPr>
        <w:t xml:space="preserve"> сельского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46C" w:rsidRDefault="0020546C" w:rsidP="00FC3A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представляет новую форму работы для детей</w:t>
      </w:r>
      <w:r w:rsidR="00B5618E">
        <w:rPr>
          <w:rFonts w:ascii="Times New Roman" w:hAnsi="Times New Roman" w:cs="Times New Roman"/>
          <w:sz w:val="28"/>
          <w:szCs w:val="28"/>
        </w:rPr>
        <w:t>, в том числе с ограниченными возможностями здоровья – нарушением интеллекта,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вне урока с возможностью их дальнейшего профессионального самоопределения и устройства в профессиональное учебное заведение.</w:t>
      </w:r>
    </w:p>
    <w:p w:rsidR="0020546C" w:rsidRDefault="0020546C" w:rsidP="00FC3A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Долгосрочность проекта обеспечивается возможностью частичной или полной подмены сортов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A0A" w:rsidRPr="00005107" w:rsidRDefault="00FC3A0A" w:rsidP="00FC3A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Участок может </w:t>
      </w:r>
      <w:r w:rsidR="00005107" w:rsidRPr="00005107">
        <w:rPr>
          <w:rFonts w:ascii="Times New Roman" w:hAnsi="Times New Roman" w:cs="Times New Roman"/>
          <w:sz w:val="28"/>
          <w:szCs w:val="28"/>
        </w:rPr>
        <w:t>стать самоокупаемым.</w:t>
      </w:r>
    </w:p>
    <w:p w:rsidR="00FC3A0A" w:rsidRPr="00FC3A0A" w:rsidRDefault="00FC3A0A" w:rsidP="0020546C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005107" w:rsidRDefault="0000510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6C33F7" w:rsidRDefault="006C33F7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sectPr w:rsidR="006C33F7" w:rsidSect="00FC3A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77"/>
    <w:multiLevelType w:val="hybridMultilevel"/>
    <w:tmpl w:val="02CA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1F10"/>
    <w:multiLevelType w:val="hybridMultilevel"/>
    <w:tmpl w:val="FB4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43A9"/>
    <w:multiLevelType w:val="hybridMultilevel"/>
    <w:tmpl w:val="825C66A6"/>
    <w:lvl w:ilvl="0" w:tplc="6DF268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9571B"/>
    <w:multiLevelType w:val="hybridMultilevel"/>
    <w:tmpl w:val="7DF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79E1"/>
    <w:multiLevelType w:val="hybridMultilevel"/>
    <w:tmpl w:val="64E08498"/>
    <w:lvl w:ilvl="0" w:tplc="DF50B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75DD"/>
    <w:multiLevelType w:val="hybridMultilevel"/>
    <w:tmpl w:val="FB4AF4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F01DEC"/>
    <w:multiLevelType w:val="hybridMultilevel"/>
    <w:tmpl w:val="7B341ADA"/>
    <w:lvl w:ilvl="0" w:tplc="702E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A018C"/>
    <w:multiLevelType w:val="multilevel"/>
    <w:tmpl w:val="EE18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96F49"/>
    <w:multiLevelType w:val="hybridMultilevel"/>
    <w:tmpl w:val="3D80E622"/>
    <w:lvl w:ilvl="0" w:tplc="8CD2D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F35063"/>
    <w:multiLevelType w:val="multilevel"/>
    <w:tmpl w:val="28F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964B7"/>
    <w:multiLevelType w:val="multilevel"/>
    <w:tmpl w:val="2734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85285"/>
    <w:multiLevelType w:val="hybridMultilevel"/>
    <w:tmpl w:val="FB4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6B99"/>
    <w:multiLevelType w:val="hybridMultilevel"/>
    <w:tmpl w:val="901A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A0E03"/>
    <w:multiLevelType w:val="hybridMultilevel"/>
    <w:tmpl w:val="1B2C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F28EC"/>
    <w:multiLevelType w:val="hybridMultilevel"/>
    <w:tmpl w:val="40A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68B7"/>
    <w:multiLevelType w:val="hybridMultilevel"/>
    <w:tmpl w:val="E1D09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A6742"/>
    <w:multiLevelType w:val="hybridMultilevel"/>
    <w:tmpl w:val="21FC4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7714F"/>
    <w:multiLevelType w:val="hybridMultilevel"/>
    <w:tmpl w:val="9AB0FAAC"/>
    <w:lvl w:ilvl="0" w:tplc="2DC0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40812"/>
    <w:multiLevelType w:val="hybridMultilevel"/>
    <w:tmpl w:val="8B247F1C"/>
    <w:lvl w:ilvl="0" w:tplc="702E1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7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C"/>
    <w:rsid w:val="000021B3"/>
    <w:rsid w:val="00005107"/>
    <w:rsid w:val="00011918"/>
    <w:rsid w:val="000502FC"/>
    <w:rsid w:val="000539CE"/>
    <w:rsid w:val="00121342"/>
    <w:rsid w:val="00132347"/>
    <w:rsid w:val="0014085F"/>
    <w:rsid w:val="0015111B"/>
    <w:rsid w:val="001C77CE"/>
    <w:rsid w:val="0020546C"/>
    <w:rsid w:val="00251A22"/>
    <w:rsid w:val="002564E8"/>
    <w:rsid w:val="00264A04"/>
    <w:rsid w:val="002A04B6"/>
    <w:rsid w:val="0030350D"/>
    <w:rsid w:val="003338A5"/>
    <w:rsid w:val="00422000"/>
    <w:rsid w:val="004227EA"/>
    <w:rsid w:val="004343C4"/>
    <w:rsid w:val="004E5914"/>
    <w:rsid w:val="004F5D96"/>
    <w:rsid w:val="005806B8"/>
    <w:rsid w:val="00590061"/>
    <w:rsid w:val="0060086B"/>
    <w:rsid w:val="00602B0D"/>
    <w:rsid w:val="00694297"/>
    <w:rsid w:val="006B6BB6"/>
    <w:rsid w:val="006C33F7"/>
    <w:rsid w:val="007F7079"/>
    <w:rsid w:val="0081705A"/>
    <w:rsid w:val="00820A68"/>
    <w:rsid w:val="00834DFF"/>
    <w:rsid w:val="0084094A"/>
    <w:rsid w:val="00883544"/>
    <w:rsid w:val="008D584A"/>
    <w:rsid w:val="008F6DD1"/>
    <w:rsid w:val="00934A7F"/>
    <w:rsid w:val="009506D9"/>
    <w:rsid w:val="009A4DA0"/>
    <w:rsid w:val="009C759B"/>
    <w:rsid w:val="00A35C69"/>
    <w:rsid w:val="00B05A4E"/>
    <w:rsid w:val="00B468F1"/>
    <w:rsid w:val="00B5618E"/>
    <w:rsid w:val="00B600FA"/>
    <w:rsid w:val="00B959C3"/>
    <w:rsid w:val="00C162A2"/>
    <w:rsid w:val="00C27BF8"/>
    <w:rsid w:val="00C94573"/>
    <w:rsid w:val="00C94A1A"/>
    <w:rsid w:val="00CA63EA"/>
    <w:rsid w:val="00D14394"/>
    <w:rsid w:val="00D328AC"/>
    <w:rsid w:val="00D51FD9"/>
    <w:rsid w:val="00D67B4E"/>
    <w:rsid w:val="00D86634"/>
    <w:rsid w:val="00DB1BF0"/>
    <w:rsid w:val="00DE55F8"/>
    <w:rsid w:val="00E12865"/>
    <w:rsid w:val="00EC0798"/>
    <w:rsid w:val="00F55F98"/>
    <w:rsid w:val="00F81A22"/>
    <w:rsid w:val="00F8421F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B766-50CF-440D-BC8E-13E3E1D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18</cp:revision>
  <cp:lastPrinted>2016-03-24T13:59:00Z</cp:lastPrinted>
  <dcterms:created xsi:type="dcterms:W3CDTF">2016-03-02T04:49:00Z</dcterms:created>
  <dcterms:modified xsi:type="dcterms:W3CDTF">2016-04-07T09:20:00Z</dcterms:modified>
</cp:coreProperties>
</file>